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Anun Zorigt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Cellular: (415)813-0550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anun.z@yahoo.com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Linked in: Anun Zorigt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Lives in San Francisco Bay area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Sir/ Madam,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Re: Application for an architecture designer or project manager.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find my resume/CV in support of my application for the above position.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a results-driven, positive, and enthusiastic person who is seeking employment in a role where I will have responsibility for numerous tasks and projects that help the organization achieve its commercial and financial goals.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find my portfolio: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https://www.anun.info/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love people and I’ll put my best efforts to become a highly valued member of your team.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share my mom's best advice.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18181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rtl w:val="0"/>
        </w:rPr>
        <w:t xml:space="preserve">“Genius is 1% talent and 99% percent hard work...”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18181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highlight w:val="white"/>
          <w:rtl w:val="0"/>
        </w:rPr>
        <w:t xml:space="preserve">―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Albert 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appreciate your future consideration.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ED175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D175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uthorortitle" w:customStyle="1">
    <w:name w:val="authorortitle"/>
    <w:basedOn w:val="DefaultParagraphFont"/>
    <w:rsid w:val="00ED175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2v9p0XbzCPsvHdQQ9sYPd07Tg==">AMUW2mU1671o5QQ1CzgvW1o9oJwyTQbzD7DLCQatY+aOgEwdWX4wfU2Lu81LG8mVPouQq3drzFg++VkIdZXkl1X6+kb46XzSem0XyENjxlG29LJRv0RN9AM=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2022-09-19T20:26:00Z</dcterms:created>
  <dc:creator>Anun Zorigt</dc:creator>
</cp:coreProperties>
</file>